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D8121" w14:textId="77777777" w:rsidR="00C7387E" w:rsidRDefault="00C7387E" w:rsidP="00C7387E">
      <w:pPr>
        <w:pStyle w:val="Paragraphestandard"/>
        <w:ind w:left="2410" w:right="-709"/>
        <w:rPr>
          <w:rFonts w:ascii="Times-Roman" w:hAnsi="Times-Roman" w:cs="Times-Roman"/>
          <w:sz w:val="20"/>
          <w:szCs w:val="20"/>
        </w:rPr>
      </w:pP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t>XXXX</w:t>
      </w:r>
    </w:p>
    <w:p w14:paraId="3CFF9A11" w14:textId="77777777" w:rsidR="00C7387E" w:rsidRDefault="00C7387E" w:rsidP="00C7387E">
      <w:pPr>
        <w:pStyle w:val="Paragraphestandard"/>
        <w:ind w:left="2410" w:right="-709"/>
        <w:rPr>
          <w:rFonts w:ascii="Times-Roman" w:hAnsi="Times-Roman" w:cs="Times-Roman"/>
          <w:sz w:val="20"/>
          <w:szCs w:val="20"/>
        </w:rPr>
      </w:pP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t xml:space="preserve">Lyon, le XX </w:t>
      </w:r>
    </w:p>
    <w:p w14:paraId="34C6582A" w14:textId="77777777" w:rsidR="00C7387E" w:rsidRDefault="00C7387E" w:rsidP="00C7387E">
      <w:pPr>
        <w:pStyle w:val="Paragraphestandard"/>
        <w:ind w:left="2410" w:right="-709"/>
        <w:rPr>
          <w:rFonts w:ascii="Times-Roman" w:hAnsi="Times-Roman" w:cs="Times-Roman"/>
          <w:sz w:val="20"/>
          <w:szCs w:val="20"/>
        </w:rPr>
      </w:pPr>
    </w:p>
    <w:p w14:paraId="383122DE" w14:textId="77777777" w:rsidR="00C7387E" w:rsidRDefault="00C7387E" w:rsidP="00C7387E">
      <w:pPr>
        <w:pStyle w:val="Paragraphestandard"/>
        <w:ind w:left="2410" w:right="-709"/>
        <w:rPr>
          <w:rFonts w:ascii="Times-Roman" w:hAnsi="Times-Roman" w:cs="Times-Roman"/>
          <w:sz w:val="20"/>
          <w:szCs w:val="20"/>
        </w:rPr>
      </w:pPr>
    </w:p>
    <w:p w14:paraId="50136FCC" w14:textId="77777777" w:rsidR="00C7387E" w:rsidRDefault="00C7387E" w:rsidP="00C7387E">
      <w:pPr>
        <w:pStyle w:val="Paragraphestandard"/>
        <w:ind w:left="2410" w:right="-709"/>
        <w:rPr>
          <w:rFonts w:ascii="Times-Roman" w:hAnsi="Times-Roman" w:cs="Times-Roman"/>
          <w:sz w:val="20"/>
          <w:szCs w:val="20"/>
        </w:rPr>
      </w:pPr>
    </w:p>
    <w:p w14:paraId="14B4B416" w14:textId="77777777" w:rsidR="00C7387E" w:rsidRDefault="00C7387E" w:rsidP="00C7387E">
      <w:pPr>
        <w:pStyle w:val="Paragraphestandard"/>
        <w:ind w:left="2410" w:right="-709"/>
        <w:rPr>
          <w:rFonts w:ascii="Times-Roman" w:hAnsi="Times-Roman" w:cs="Times-Roman"/>
          <w:sz w:val="20"/>
          <w:szCs w:val="20"/>
        </w:rPr>
      </w:pPr>
      <w:r>
        <w:rPr>
          <w:rFonts w:ascii="Times-Roman" w:hAnsi="Times-Roman" w:cs="Times-Roman"/>
          <w:sz w:val="20"/>
          <w:szCs w:val="20"/>
        </w:rPr>
        <w:t>N/Réf. :</w:t>
      </w:r>
      <w:r>
        <w:rPr>
          <w:rFonts w:ascii="Times-Roman" w:hAnsi="Times-Roman" w:cs="Times-Roman"/>
          <w:sz w:val="20"/>
          <w:szCs w:val="20"/>
        </w:rPr>
        <w:tab/>
        <w:t>XX</w:t>
      </w:r>
    </w:p>
    <w:p w14:paraId="736D74B3" w14:textId="77777777" w:rsidR="00C7387E" w:rsidRDefault="00C7387E" w:rsidP="00C7387E">
      <w:pPr>
        <w:pStyle w:val="Paragraphestandard"/>
        <w:ind w:left="2410" w:right="-709"/>
        <w:rPr>
          <w:rFonts w:ascii="Times-Roman" w:hAnsi="Times-Roman" w:cs="Times-Roman"/>
          <w:sz w:val="20"/>
          <w:szCs w:val="20"/>
        </w:rPr>
      </w:pPr>
    </w:p>
    <w:p w14:paraId="4922E685" w14:textId="77777777" w:rsidR="00C7387E" w:rsidRDefault="00C7387E" w:rsidP="00C7387E">
      <w:pPr>
        <w:pStyle w:val="Paragraphestandard"/>
        <w:ind w:left="2410" w:right="-709"/>
        <w:rPr>
          <w:rFonts w:ascii="Times-Roman" w:hAnsi="Times-Roman" w:cs="Times-Roman"/>
          <w:sz w:val="20"/>
          <w:szCs w:val="20"/>
        </w:rPr>
      </w:pPr>
    </w:p>
    <w:p w14:paraId="5AF260F2" w14:textId="77777777" w:rsidR="00C7387E" w:rsidRDefault="00C7387E" w:rsidP="00C7387E">
      <w:pPr>
        <w:pStyle w:val="Paragraphestandard"/>
        <w:ind w:left="2410" w:right="-709"/>
        <w:rPr>
          <w:rFonts w:ascii="Times-Roman" w:hAnsi="Times-Roman" w:cs="Times-Roman"/>
          <w:sz w:val="20"/>
          <w:szCs w:val="20"/>
        </w:rPr>
      </w:pPr>
    </w:p>
    <w:p w14:paraId="1F7DFB95" w14:textId="77777777" w:rsidR="00C7387E" w:rsidRDefault="00C7387E" w:rsidP="00C7387E">
      <w:pPr>
        <w:pStyle w:val="Paragraphestandard"/>
        <w:ind w:left="2410" w:right="-709"/>
        <w:rPr>
          <w:rFonts w:ascii="Times-Roman" w:hAnsi="Times-Roman" w:cs="Times-Roman"/>
          <w:sz w:val="20"/>
          <w:szCs w:val="20"/>
        </w:rPr>
      </w:pPr>
    </w:p>
    <w:p w14:paraId="3F294A89" w14:textId="77777777" w:rsidR="00C7387E" w:rsidRDefault="00C7387E" w:rsidP="00C7387E">
      <w:pPr>
        <w:pStyle w:val="Paragraphestandard"/>
        <w:ind w:left="2410" w:right="-709"/>
        <w:rPr>
          <w:rFonts w:ascii="Times-Roman" w:hAnsi="Times-Roman" w:cs="Times-Roman"/>
          <w:sz w:val="20"/>
          <w:szCs w:val="20"/>
        </w:rPr>
      </w:pPr>
    </w:p>
    <w:p w14:paraId="2E1D4795" w14:textId="77777777" w:rsidR="00C7387E" w:rsidRDefault="00C7387E" w:rsidP="00C7387E">
      <w:pPr>
        <w:pStyle w:val="Paragraphestandard"/>
        <w:ind w:left="2410" w:right="-709"/>
        <w:rPr>
          <w:rFonts w:ascii="Times-Roman" w:hAnsi="Times-Roman" w:cs="Times-Roman"/>
          <w:sz w:val="20"/>
          <w:szCs w:val="20"/>
        </w:rPr>
      </w:pPr>
    </w:p>
    <w:p w14:paraId="344FE27E" w14:textId="77777777" w:rsidR="00C7387E" w:rsidRDefault="00C7387E" w:rsidP="00C7387E">
      <w:pPr>
        <w:pStyle w:val="Paragraphestandard"/>
        <w:ind w:left="2410" w:right="-709"/>
        <w:rPr>
          <w:rFonts w:ascii="Times-Roman" w:hAnsi="Times-Roman" w:cs="Times-Roman"/>
          <w:sz w:val="20"/>
          <w:szCs w:val="20"/>
        </w:rPr>
      </w:pPr>
    </w:p>
    <w:p w14:paraId="77B0BA8F" w14:textId="77777777" w:rsidR="00C7387E" w:rsidRDefault="00C7387E" w:rsidP="00C7387E">
      <w:pPr>
        <w:pStyle w:val="Paragraphestandard"/>
        <w:ind w:left="2410" w:right="-709"/>
        <w:rPr>
          <w:rFonts w:ascii="Times-Roman" w:hAnsi="Times-Roman" w:cs="Times-Roman"/>
          <w:sz w:val="20"/>
          <w:szCs w:val="20"/>
        </w:rPr>
      </w:pPr>
      <w:r>
        <w:rPr>
          <w:rFonts w:ascii="Times-Roman" w:hAnsi="Times-Roman" w:cs="Times-Roman"/>
          <w:sz w:val="20"/>
          <w:szCs w:val="20"/>
        </w:rPr>
        <w:t xml:space="preserve">Chère Madame, </w:t>
      </w:r>
    </w:p>
    <w:p w14:paraId="51F20865" w14:textId="77777777" w:rsidR="00C7387E" w:rsidRDefault="00C7387E" w:rsidP="00C7387E">
      <w:pPr>
        <w:pStyle w:val="Paragraphestandard"/>
        <w:ind w:left="2410" w:right="-709"/>
        <w:rPr>
          <w:rFonts w:ascii="Times-Roman" w:hAnsi="Times-Roman" w:cs="Times-Roman"/>
          <w:sz w:val="20"/>
          <w:szCs w:val="20"/>
        </w:rPr>
      </w:pPr>
    </w:p>
    <w:p w14:paraId="4D38DBB0" w14:textId="77777777" w:rsidR="00C7387E" w:rsidRDefault="00C7387E" w:rsidP="00C7387E">
      <w:pPr>
        <w:pStyle w:val="Paragraphestandard"/>
        <w:ind w:left="2410" w:right="-709"/>
        <w:rPr>
          <w:rFonts w:ascii="Times-Roman" w:hAnsi="Times-Roman" w:cs="Times-Roman"/>
          <w:sz w:val="20"/>
          <w:szCs w:val="20"/>
        </w:rPr>
      </w:pPr>
    </w:p>
    <w:p w14:paraId="1950D657" w14:textId="61811ED7" w:rsidR="00C7387E" w:rsidRDefault="00C7387E" w:rsidP="00C7387E">
      <w:pPr>
        <w:pStyle w:val="Paragraphestandard"/>
        <w:ind w:left="2410" w:right="-709"/>
        <w:jc w:val="both"/>
        <w:rPr>
          <w:rFonts w:ascii="Times-Roman" w:hAnsi="Times-Roman" w:cs="Times-Roman"/>
          <w:sz w:val="20"/>
          <w:szCs w:val="20"/>
        </w:rPr>
      </w:pPr>
      <w:r>
        <w:rPr>
          <w:rFonts w:ascii="Times-Roman" w:hAnsi="Times-Roman" w:cs="Times-Roman"/>
          <w:sz w:val="20"/>
          <w:szCs w:val="20"/>
        </w:rPr>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 Sed ut perspiciatis unde omnis iste natus error sit voluptatem accusantium doloremque laudantium, totam rem aperiam, eaque ipsa quae ab illo inventore veritatis et quasi architecto beatae vitae dicta sunt explicabo. Nemo enim ipsam voluptatem</w:t>
      </w:r>
      <w:r w:rsidRPr="00C7387E">
        <w:rPr>
          <w:rFonts w:ascii="Times-Roman" w:hAnsi="Times-Roman" w:cs="Times-Roman"/>
          <w:sz w:val="20"/>
          <w:szCs w:val="20"/>
        </w:rPr>
        <w:t xml:space="preserve"> </w:t>
      </w:r>
      <w:r>
        <w:rPr>
          <w:rFonts w:ascii="Times-Roman" w:hAnsi="Times-Roman" w:cs="Times-Roman"/>
          <w:sz w:val="20"/>
          <w:szCs w:val="20"/>
        </w:rPr>
        <w:t>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 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w:t>
      </w:r>
      <w:r w:rsidRPr="00C7387E">
        <w:rPr>
          <w:rFonts w:ascii="Times-Roman" w:hAnsi="Times-Roman" w:cs="Times-Roman"/>
          <w:sz w:val="20"/>
          <w:szCs w:val="20"/>
        </w:rPr>
        <w:t xml:space="preserve"> </w:t>
      </w:r>
      <w:r>
        <w:rPr>
          <w:rFonts w:ascii="Times-Roman" w:hAnsi="Times-Roman" w:cs="Times-Roman"/>
          <w:sz w:val="20"/>
          <w:szCs w:val="20"/>
        </w:rPr>
        <w:t xml:space="preserve">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 Sed ut perspiciatis unde omnis iste natus error sit voluptatem </w:t>
      </w:r>
      <w:r>
        <w:rPr>
          <w:rFonts w:ascii="Times-Roman" w:hAnsi="Times-Roman" w:cs="Times-Roman"/>
          <w:sz w:val="20"/>
          <w:szCs w:val="20"/>
        </w:rPr>
        <w:lastRenderedPageBreak/>
        <w:t>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w:t>
      </w:r>
    </w:p>
    <w:p w14:paraId="4D3B948E" w14:textId="77777777" w:rsidR="00C7387E" w:rsidRDefault="00C7387E" w:rsidP="00C7387E">
      <w:pPr>
        <w:pStyle w:val="Paragraphestandard"/>
        <w:ind w:left="2410" w:right="-709"/>
        <w:jc w:val="both"/>
        <w:rPr>
          <w:rFonts w:ascii="Times-Roman" w:hAnsi="Times-Roman" w:cs="Times-Roman"/>
          <w:sz w:val="20"/>
          <w:szCs w:val="20"/>
        </w:rPr>
      </w:pPr>
      <w:r>
        <w:rPr>
          <w:rFonts w:ascii="Times-Roman" w:hAnsi="Times-Roman" w:cs="Times-Roman"/>
          <w:sz w:val="20"/>
          <w:szCs w:val="20"/>
        </w:rPr>
        <w:t>Je vous prie de croire, Chère Madame, en l’assurance de mes sentiments dévoués.</w:t>
      </w:r>
    </w:p>
    <w:p w14:paraId="01BEFA56" w14:textId="77777777" w:rsidR="00C7387E" w:rsidRDefault="00C7387E" w:rsidP="00C7387E">
      <w:pPr>
        <w:pStyle w:val="Paragraphestandard"/>
        <w:ind w:left="2410" w:right="-709"/>
        <w:rPr>
          <w:rFonts w:ascii="Times-Roman" w:hAnsi="Times-Roman" w:cs="Times-Roman"/>
          <w:sz w:val="20"/>
          <w:szCs w:val="20"/>
        </w:rPr>
      </w:pPr>
    </w:p>
    <w:p w14:paraId="16965431" w14:textId="77777777" w:rsidR="00C7387E" w:rsidRDefault="00C7387E" w:rsidP="00C7387E">
      <w:pPr>
        <w:pStyle w:val="Paragraphestandard"/>
        <w:ind w:left="2410" w:right="-709"/>
        <w:rPr>
          <w:rFonts w:ascii="Times-Roman" w:hAnsi="Times-Roman" w:cs="Times-Roman"/>
          <w:sz w:val="20"/>
          <w:szCs w:val="20"/>
        </w:rPr>
      </w:pPr>
    </w:p>
    <w:p w14:paraId="20288FF5" w14:textId="77777777" w:rsidR="00C7387E" w:rsidRDefault="00C7387E" w:rsidP="00C7387E">
      <w:pPr>
        <w:pStyle w:val="Paragraphestandard"/>
        <w:ind w:left="2410" w:right="-709"/>
        <w:rPr>
          <w:rFonts w:ascii="Times-Roman" w:hAnsi="Times-Roman" w:cs="Times-Roman"/>
          <w:sz w:val="20"/>
          <w:szCs w:val="20"/>
        </w:rPr>
      </w:pPr>
    </w:p>
    <w:p w14:paraId="4F275E4E" w14:textId="77777777" w:rsidR="00C7387E" w:rsidRDefault="00C7387E" w:rsidP="00C7387E">
      <w:pPr>
        <w:pStyle w:val="Paragraphestandard"/>
        <w:ind w:left="2410" w:right="-709"/>
        <w:rPr>
          <w:rFonts w:ascii="Times-Roman" w:hAnsi="Times-Roman" w:cs="Times-Roman"/>
          <w:sz w:val="20"/>
          <w:szCs w:val="20"/>
        </w:rPr>
      </w:pP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t>Gwénola BRAND</w:t>
      </w:r>
    </w:p>
    <w:p w14:paraId="7D18246A" w14:textId="2FB0C4D9" w:rsidR="00D27E35" w:rsidRPr="00C7387E" w:rsidRDefault="00C7387E" w:rsidP="00C7387E">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r>
      <w:r>
        <w:rPr>
          <w:rFonts w:ascii="Times-Roman" w:hAnsi="Times-Roman" w:cs="Times-Roman"/>
          <w:sz w:val="20"/>
          <w:szCs w:val="20"/>
        </w:rPr>
        <w:tab/>
        <w:t>Avocat Associé</w:t>
      </w:r>
      <w:r>
        <w:rPr>
          <w:rFonts w:ascii="Times-Roman" w:hAnsi="Times-Roman" w:cs="Times-Roman"/>
          <w:sz w:val="20"/>
          <w:szCs w:val="20"/>
        </w:rPr>
        <w:tab/>
      </w:r>
    </w:p>
    <w:sectPr w:rsidR="00D27E35" w:rsidRPr="00C7387E" w:rsidSect="00575B1F">
      <w:headerReference w:type="even" r:id="rId6"/>
      <w:headerReference w:type="default" r:id="rId7"/>
      <w:footerReference w:type="even" r:id="rId8"/>
      <w:footerReference w:type="default" r:id="rId9"/>
      <w:headerReference w:type="first" r:id="rId10"/>
      <w:footerReference w:type="first" r:id="rId11"/>
      <w:pgSz w:w="11906" w:h="16838"/>
      <w:pgMar w:top="2268" w:right="1418" w:bottom="1418"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4B877" w14:textId="77777777" w:rsidR="00896D0C" w:rsidRDefault="00896D0C" w:rsidP="007757FF">
      <w:r>
        <w:separator/>
      </w:r>
    </w:p>
  </w:endnote>
  <w:endnote w:type="continuationSeparator" w:id="0">
    <w:p w14:paraId="3324607C" w14:textId="77777777" w:rsidR="00896D0C" w:rsidRDefault="00896D0C" w:rsidP="0077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imes-Roman">
    <w:altName w:val="Times New Roman"/>
    <w:charset w:val="4D"/>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1973" w14:textId="77777777" w:rsidR="00D05C29" w:rsidRDefault="00D05C2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0C20D" w14:textId="77777777" w:rsidR="00D05C29" w:rsidRDefault="00D05C29">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BA212" w14:textId="060A04B7" w:rsidR="00EE0E33" w:rsidRDefault="00EE0E33">
    <w:pPr>
      <w:pStyle w:val="Pieddepage"/>
    </w:pPr>
    <w:r>
      <w:rPr>
        <w:noProof/>
      </w:rPr>
      <mc:AlternateContent>
        <mc:Choice Requires="wps">
          <w:drawing>
            <wp:anchor distT="0" distB="0" distL="114300" distR="114300" simplePos="0" relativeHeight="251667456" behindDoc="1" locked="0" layoutInCell="1" allowOverlap="1" wp14:anchorId="2228AC4A" wp14:editId="49638FD6">
              <wp:simplePos x="0" y="0"/>
              <wp:positionH relativeFrom="column">
                <wp:posOffset>-899795</wp:posOffset>
              </wp:positionH>
              <wp:positionV relativeFrom="paragraph">
                <wp:posOffset>-1125045</wp:posOffset>
              </wp:positionV>
              <wp:extent cx="2584450" cy="140335"/>
              <wp:effectExtent l="0" t="0" r="0" b="0"/>
              <wp:wrapNone/>
              <wp:docPr id="6" name="Zone de texte 6">
                <a:hlinkClick xmlns:a="http://schemas.openxmlformats.org/drawingml/2006/main" r:id="rId1"/>
              </wp:docPr>
              <wp:cNvGraphicFramePr/>
              <a:graphic xmlns:a="http://schemas.openxmlformats.org/drawingml/2006/main">
                <a:graphicData uri="http://schemas.microsoft.com/office/word/2010/wordprocessingShape">
                  <wps:wsp>
                    <wps:cNvSpPr txBox="1"/>
                    <wps:spPr>
                      <a:xfrm>
                        <a:off x="0" y="0"/>
                        <a:ext cx="2584450" cy="140335"/>
                      </a:xfrm>
                      <a:prstGeom prst="rect">
                        <a:avLst/>
                      </a:prstGeom>
                      <a:noFill/>
                      <a:ln w="6350">
                        <a:noFill/>
                      </a:ln>
                    </wps:spPr>
                    <wps:txbx>
                      <w:txbxContent>
                        <w:p w14:paraId="21337901" w14:textId="77777777" w:rsidR="00EE0E33" w:rsidRPr="00565CAE" w:rsidRDefault="00EE0E33" w:rsidP="00565CAE">
                          <w:pPr>
                            <w:pStyle w:val="En-tte"/>
                            <w:ind w:left="-1417"/>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28AC4A" id="_x0000_t202" coordsize="21600,21600" o:spt="202" path="m,l,21600r21600,l21600,xe">
              <v:stroke joinstyle="miter"/>
              <v:path gradientshapeok="t" o:connecttype="rect"/>
            </v:shapetype>
            <v:shape id="Zone de texte 6" o:spid="_x0000_s1026" type="#_x0000_t202" href="http://www.avocats-chapuis-et-associes.fr/" style="position:absolute;margin-left:-70.85pt;margin-top:-88.6pt;width:203.5pt;height:11.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" o:button="t" filled="f" stroked="f" strokeweight=".5pt">
              <v:fill o:detectmouseclick="t"/>
              <v:textbox>
                <w:txbxContent>
                  <w:p w14:paraId="21337901" w14:textId="77777777" w:rsidR="00EE0E33" w:rsidRPr="00565CAE" w:rsidRDefault="00EE0E33" w:rsidP="00565CAE">
                    <w:pPr>
                      <w:pStyle w:val="En-tte"/>
                      <w:ind w:left="-1417"/>
                      <w:rPr>
                        <w:noProof/>
                      </w:rPr>
                    </w:pPr>
                  </w:p>
                </w:txbxContent>
              </v:textbox>
            </v:shape>
          </w:pict>
        </mc:Fallback>
      </mc:AlternateContent>
    </w:r>
    <w:r>
      <w:rPr>
        <w:noProof/>
      </w:rPr>
      <mc:AlternateContent>
        <mc:Choice Requires="wps">
          <w:drawing>
            <wp:anchor distT="0" distB="0" distL="114300" distR="114300" simplePos="0" relativeHeight="251663360" behindDoc="1" locked="0" layoutInCell="1" allowOverlap="1" wp14:anchorId="0BE3FAF4" wp14:editId="08A39C62">
              <wp:simplePos x="0" y="0"/>
              <wp:positionH relativeFrom="column">
                <wp:posOffset>-899795</wp:posOffset>
              </wp:positionH>
              <wp:positionV relativeFrom="paragraph">
                <wp:posOffset>-1163955</wp:posOffset>
              </wp:positionV>
              <wp:extent cx="2584450" cy="140335"/>
              <wp:effectExtent l="0" t="0" r="0" b="0"/>
              <wp:wrapNone/>
              <wp:docPr id="3" name="Zone de texte 3">
                <a:hlinkClick xmlns:a="http://schemas.openxmlformats.org/drawingml/2006/main" r:id="rId1"/>
              </wp:docPr>
              <wp:cNvGraphicFramePr/>
              <a:graphic xmlns:a="http://schemas.openxmlformats.org/drawingml/2006/main">
                <a:graphicData uri="http://schemas.microsoft.com/office/word/2010/wordprocessingShape">
                  <wps:wsp>
                    <wps:cNvSpPr txBox="1"/>
                    <wps:spPr>
                      <a:xfrm>
                        <a:off x="0" y="0"/>
                        <a:ext cx="2584450" cy="140335"/>
                      </a:xfrm>
                      <a:prstGeom prst="rect">
                        <a:avLst/>
                      </a:prstGeom>
                      <a:noFill/>
                      <a:ln w="6350">
                        <a:noFill/>
                      </a:ln>
                    </wps:spPr>
                    <wps:txbx>
                      <w:txbxContent>
                        <w:p w14:paraId="3F72C131" w14:textId="77777777" w:rsidR="00EE0E33" w:rsidRPr="00565CAE" w:rsidRDefault="00EE0E33" w:rsidP="00565CAE">
                          <w:pPr>
                            <w:pStyle w:val="En-tte"/>
                            <w:ind w:left="-1417"/>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3FAF4" id="Zone de texte 3" o:spid="_x0000_s1027" type="#_x0000_t202" href="http://www.avocats-chapuis-et-associes.fr/" style="position:absolute;margin-left:-70.85pt;margin-top:-91.65pt;width:203.5pt;height:11.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" o:button="t" filled="f" stroked="f" strokeweight=".5pt">
              <v:fill o:detectmouseclick="t"/>
              <v:textbox>
                <w:txbxContent>
                  <w:p w14:paraId="3F72C131" w14:textId="77777777" w:rsidR="00EE0E33" w:rsidRPr="00565CAE" w:rsidRDefault="00EE0E33" w:rsidP="00565CAE">
                    <w:pPr>
                      <w:pStyle w:val="En-tte"/>
                      <w:ind w:left="-1417"/>
                      <w:rPr>
                        <w:noProof/>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5DC8D" w14:textId="77777777" w:rsidR="00896D0C" w:rsidRDefault="00896D0C" w:rsidP="007757FF">
      <w:r>
        <w:separator/>
      </w:r>
    </w:p>
  </w:footnote>
  <w:footnote w:type="continuationSeparator" w:id="0">
    <w:p w14:paraId="79ECFB0E" w14:textId="77777777" w:rsidR="00896D0C" w:rsidRDefault="00896D0C" w:rsidP="007757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2C25B" w14:textId="77777777" w:rsidR="00D05C29" w:rsidRDefault="00D05C2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9E9DD" w14:textId="6D9E350D" w:rsidR="007757FF" w:rsidRDefault="00D27E35" w:rsidP="007757FF">
    <w:pPr>
      <w:pStyle w:val="En-tte"/>
      <w:ind w:left="-1417"/>
    </w:pPr>
    <w:r>
      <w:rPr>
        <w:noProof/>
      </w:rPr>
      <w:drawing>
        <wp:anchor distT="0" distB="0" distL="114300" distR="114300" simplePos="0" relativeHeight="251669504" behindDoc="1" locked="0" layoutInCell="1" allowOverlap="1" wp14:anchorId="69661D38" wp14:editId="078EB508">
          <wp:simplePos x="0" y="0"/>
          <wp:positionH relativeFrom="column">
            <wp:posOffset>-896620</wp:posOffset>
          </wp:positionH>
          <wp:positionV relativeFrom="paragraph">
            <wp:posOffset>0</wp:posOffset>
          </wp:positionV>
          <wp:extent cx="7635600" cy="10803600"/>
          <wp:effectExtent l="0" t="0" r="0" b="0"/>
          <wp:wrapNone/>
          <wp:docPr id="192188106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881062" name="Image 6"/>
                  <pic:cNvPicPr/>
                </pic:nvPicPr>
                <pic:blipFill>
                  <a:blip r:embed="rId1">
                    <a:extLst>
                      <a:ext uri="{28A0092B-C50C-407E-A947-70E740481C1C}">
                        <a14:useLocalDpi xmlns:a14="http://schemas.microsoft.com/office/drawing/2010/main" val="0"/>
                      </a:ext>
                    </a:extLst>
                  </a:blip>
                  <a:stretch>
                    <a:fillRect/>
                  </a:stretch>
                </pic:blipFill>
                <pic:spPr>
                  <a:xfrm>
                    <a:off x="0" y="0"/>
                    <a:ext cx="7635600" cy="10803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C3501" w14:textId="4B8B76CA" w:rsidR="007757FF" w:rsidRDefault="00D27E35" w:rsidP="0092397B">
    <w:pPr>
      <w:pStyle w:val="En-tte"/>
      <w:ind w:hanging="1417"/>
    </w:pPr>
    <w:r>
      <w:rPr>
        <w:noProof/>
      </w:rPr>
      <w:drawing>
        <wp:anchor distT="0" distB="0" distL="114300" distR="114300" simplePos="0" relativeHeight="251668480" behindDoc="1" locked="0" layoutInCell="1" allowOverlap="1" wp14:anchorId="405910DA" wp14:editId="5BED09D3">
          <wp:simplePos x="0" y="0"/>
          <wp:positionH relativeFrom="column">
            <wp:posOffset>-899795</wp:posOffset>
          </wp:positionH>
          <wp:positionV relativeFrom="paragraph">
            <wp:posOffset>0</wp:posOffset>
          </wp:positionV>
          <wp:extent cx="7525683" cy="10645199"/>
          <wp:effectExtent l="0" t="0" r="0" b="0"/>
          <wp:wrapNone/>
          <wp:docPr id="199217969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79695" name="Image 5"/>
                  <pic:cNvPicPr/>
                </pic:nvPicPr>
                <pic:blipFill>
                  <a:blip r:embed="rId1">
                    <a:extLst>
                      <a:ext uri="{28A0092B-C50C-407E-A947-70E740481C1C}">
                        <a14:useLocalDpi xmlns:a14="http://schemas.microsoft.com/office/drawing/2010/main" val="0"/>
                      </a:ext>
                    </a:extLst>
                  </a:blip>
                  <a:stretch>
                    <a:fillRect/>
                  </a:stretch>
                </pic:blipFill>
                <pic:spPr>
                  <a:xfrm>
                    <a:off x="0" y="0"/>
                    <a:ext cx="7525683" cy="10645199"/>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FF"/>
    <w:rsid w:val="000225CE"/>
    <w:rsid w:val="000A0348"/>
    <w:rsid w:val="001525DC"/>
    <w:rsid w:val="0015620C"/>
    <w:rsid w:val="00173EF1"/>
    <w:rsid w:val="001B789A"/>
    <w:rsid w:val="002376EE"/>
    <w:rsid w:val="002C5BAD"/>
    <w:rsid w:val="002D68F1"/>
    <w:rsid w:val="003B192F"/>
    <w:rsid w:val="004220E1"/>
    <w:rsid w:val="004606CB"/>
    <w:rsid w:val="00575B1F"/>
    <w:rsid w:val="005815E8"/>
    <w:rsid w:val="005F1265"/>
    <w:rsid w:val="005F2E0A"/>
    <w:rsid w:val="005F7ADB"/>
    <w:rsid w:val="006D448C"/>
    <w:rsid w:val="007757FF"/>
    <w:rsid w:val="00791A94"/>
    <w:rsid w:val="00817A66"/>
    <w:rsid w:val="00834EB0"/>
    <w:rsid w:val="00882C79"/>
    <w:rsid w:val="00896D0C"/>
    <w:rsid w:val="008D2292"/>
    <w:rsid w:val="0092397B"/>
    <w:rsid w:val="00971220"/>
    <w:rsid w:val="009E3E8B"/>
    <w:rsid w:val="009F14AE"/>
    <w:rsid w:val="00AD4591"/>
    <w:rsid w:val="00AD4F2C"/>
    <w:rsid w:val="00AE6640"/>
    <w:rsid w:val="00B710F0"/>
    <w:rsid w:val="00B75A6D"/>
    <w:rsid w:val="00C206D2"/>
    <w:rsid w:val="00C23BF2"/>
    <w:rsid w:val="00C2432F"/>
    <w:rsid w:val="00C4178F"/>
    <w:rsid w:val="00C7387E"/>
    <w:rsid w:val="00D05C29"/>
    <w:rsid w:val="00D27E35"/>
    <w:rsid w:val="00E108BE"/>
    <w:rsid w:val="00EB6500"/>
    <w:rsid w:val="00EE0E33"/>
    <w:rsid w:val="00F32123"/>
    <w:rsid w:val="00FA14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AFD19"/>
  <w15:chartTrackingRefBased/>
  <w15:docId w15:val="{525C90DD-3AD2-D345-99B3-8C6D4FAEF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757FF"/>
    <w:pPr>
      <w:tabs>
        <w:tab w:val="center" w:pos="4536"/>
        <w:tab w:val="right" w:pos="9072"/>
      </w:tabs>
    </w:pPr>
  </w:style>
  <w:style w:type="character" w:customStyle="1" w:styleId="En-tteCar">
    <w:name w:val="En-tête Car"/>
    <w:basedOn w:val="Policepardfaut"/>
    <w:link w:val="En-tte"/>
    <w:uiPriority w:val="99"/>
    <w:rsid w:val="007757FF"/>
  </w:style>
  <w:style w:type="paragraph" w:styleId="Pieddepage">
    <w:name w:val="footer"/>
    <w:basedOn w:val="Normal"/>
    <w:link w:val="PieddepageCar"/>
    <w:uiPriority w:val="99"/>
    <w:unhideWhenUsed/>
    <w:rsid w:val="007757FF"/>
    <w:pPr>
      <w:tabs>
        <w:tab w:val="center" w:pos="4536"/>
        <w:tab w:val="right" w:pos="9072"/>
      </w:tabs>
    </w:pPr>
  </w:style>
  <w:style w:type="character" w:customStyle="1" w:styleId="PieddepageCar">
    <w:name w:val="Pied de page Car"/>
    <w:basedOn w:val="Policepardfaut"/>
    <w:link w:val="Pieddepage"/>
    <w:uiPriority w:val="99"/>
    <w:rsid w:val="007757FF"/>
  </w:style>
  <w:style w:type="character" w:styleId="Lienhypertexte">
    <w:name w:val="Hyperlink"/>
    <w:basedOn w:val="Policepardfaut"/>
    <w:uiPriority w:val="99"/>
    <w:unhideWhenUsed/>
    <w:rsid w:val="005815E8"/>
    <w:rPr>
      <w:color w:val="0563C1" w:themeColor="hyperlink"/>
      <w:u w:val="single"/>
    </w:rPr>
  </w:style>
  <w:style w:type="character" w:styleId="Mentionnonrsolue">
    <w:name w:val="Unresolved Mention"/>
    <w:basedOn w:val="Policepardfaut"/>
    <w:uiPriority w:val="99"/>
    <w:semiHidden/>
    <w:unhideWhenUsed/>
    <w:rsid w:val="005815E8"/>
    <w:rPr>
      <w:color w:val="605E5C"/>
      <w:shd w:val="clear" w:color="auto" w:fill="E1DFDD"/>
    </w:rPr>
  </w:style>
  <w:style w:type="paragraph" w:customStyle="1" w:styleId="Paragraphestandard">
    <w:name w:val="[Paragraphe standard]"/>
    <w:basedOn w:val="Normal"/>
    <w:uiPriority w:val="99"/>
    <w:rsid w:val="00D27E35"/>
    <w:pPr>
      <w:autoSpaceDE w:val="0"/>
      <w:autoSpaceDN w:val="0"/>
      <w:adjustRightInd w:val="0"/>
      <w:spacing w:line="288" w:lineRule="auto"/>
      <w:textAlignment w:val="center"/>
    </w:pPr>
    <w:rPr>
      <w:rFonts w:ascii="Minion Pro" w:hAnsi="Minion Pro" w:cs="Minion Pro"/>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860466">
      <w:bodyDiv w:val="1"/>
      <w:marLeft w:val="0"/>
      <w:marRight w:val="0"/>
      <w:marTop w:val="0"/>
      <w:marBottom w:val="0"/>
      <w:divBdr>
        <w:top w:val="none" w:sz="0" w:space="0" w:color="auto"/>
        <w:left w:val="none" w:sz="0" w:space="0" w:color="auto"/>
        <w:bottom w:val="none" w:sz="0" w:space="0" w:color="auto"/>
        <w:right w:val="none" w:sz="0" w:space="0" w:color="auto"/>
      </w:divBdr>
      <w:divsChild>
        <w:div w:id="1883707138">
          <w:marLeft w:val="0"/>
          <w:marRight w:val="0"/>
          <w:marTop w:val="0"/>
          <w:marBottom w:val="0"/>
          <w:divBdr>
            <w:top w:val="none" w:sz="0" w:space="0" w:color="auto"/>
            <w:left w:val="none" w:sz="0" w:space="0" w:color="auto"/>
            <w:bottom w:val="none" w:sz="0" w:space="0" w:color="auto"/>
            <w:right w:val="none" w:sz="0" w:space="0" w:color="auto"/>
          </w:divBdr>
          <w:divsChild>
            <w:div w:id="1154252281">
              <w:marLeft w:val="0"/>
              <w:marRight w:val="0"/>
              <w:marTop w:val="0"/>
              <w:marBottom w:val="0"/>
              <w:divBdr>
                <w:top w:val="none" w:sz="0" w:space="0" w:color="auto"/>
                <w:left w:val="none" w:sz="0" w:space="0" w:color="auto"/>
                <w:bottom w:val="none" w:sz="0" w:space="0" w:color="auto"/>
                <w:right w:val="none" w:sz="0" w:space="0" w:color="auto"/>
              </w:divBdr>
              <w:divsChild>
                <w:div w:id="44415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avocats-chapuis-et-associes.f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581</Words>
  <Characters>3198</Characters>
  <Application>Microsoft Office Word</Application>
  <DocSecurity>0</DocSecurity>
  <Lines>26</Lines>
  <Paragraphs>7</Paragraphs>
  <ScaleCrop>false</ScaleCrop>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tanguy roland</dc:creator>
  <cp:keywords/>
  <dc:description/>
  <cp:lastModifiedBy>Avocats Jurisreflex</cp:lastModifiedBy>
  <cp:revision>3</cp:revision>
  <dcterms:created xsi:type="dcterms:W3CDTF">2026-01-08T08:13:00Z</dcterms:created>
  <dcterms:modified xsi:type="dcterms:W3CDTF">2026-01-08T08:38:00Z</dcterms:modified>
</cp:coreProperties>
</file>